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hint="eastAsia" w:eastAsia="黑体"/>
                <w:bCs/>
              </w:rPr>
              <w:t>第28期</w:t>
            </w:r>
            <w:r>
              <w:rPr>
                <w:rFonts w:eastAsia="黑体"/>
                <w:bCs/>
              </w:rPr>
              <w:t xml:space="preserve">  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年12月4日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12月4日下午，物联网学院党</w:t>
      </w:r>
      <w:bookmarkStart w:id="1" w:name="_GoBack"/>
      <w:r>
        <w:rPr>
          <w:rFonts w:hint="eastAsia" w:ascii="仿宋_GB2312" w:hAnsi="仿宋"/>
          <w:color w:val="auto"/>
          <w:sz w:val="28"/>
          <w:szCs w:val="28"/>
        </w:rPr>
        <w:t>委召开了202</w:t>
      </w:r>
      <w:r>
        <w:rPr>
          <w:rFonts w:ascii="仿宋_GB2312" w:hAnsi="仿宋"/>
          <w:color w:val="auto"/>
          <w:sz w:val="28"/>
          <w:szCs w:val="28"/>
        </w:rPr>
        <w:t>3</w:t>
      </w:r>
      <w:r>
        <w:rPr>
          <w:rFonts w:hint="eastAsia" w:ascii="仿宋_GB2312" w:hAnsi="仿宋"/>
          <w:color w:val="auto"/>
          <w:sz w:val="28"/>
          <w:szCs w:val="28"/>
        </w:rPr>
        <w:t>年</w:t>
      </w:r>
      <w:r>
        <w:rPr>
          <w:rFonts w:ascii="仿宋_GB2312" w:hAnsi="仿宋"/>
          <w:color w:val="auto"/>
          <w:sz w:val="28"/>
          <w:szCs w:val="28"/>
        </w:rPr>
        <w:t>第</w:t>
      </w:r>
      <w:r>
        <w:rPr>
          <w:rFonts w:hint="eastAsia" w:ascii="仿宋_GB2312" w:hAnsi="仿宋"/>
          <w:color w:val="auto"/>
          <w:sz w:val="28"/>
          <w:szCs w:val="28"/>
        </w:rPr>
        <w:t>28次会议，会议由院党委书记邓艳华主持。出席会议的有：校党委常委、副校长周亮，组织部翟越凡，院党委书记邓艳华，党委副书记、院长赵海涛，党委副书记、副院长单陶峻，副院长苗志立，副院长解相朋；张登银、徐欣娅</w:t>
      </w:r>
      <w:r>
        <w:rPr>
          <w:rFonts w:hint="eastAsia" w:eastAsia="仿宋"/>
          <w:color w:val="auto"/>
          <w:sz w:val="28"/>
          <w:szCs w:val="28"/>
        </w:rPr>
        <w:t>、潘甦、陆音、胡文龙、</w:t>
      </w:r>
      <w:r>
        <w:rPr>
          <w:rFonts w:hint="eastAsia" w:ascii="仿宋_GB2312" w:hAnsi="仿宋"/>
          <w:color w:val="auto"/>
          <w:sz w:val="28"/>
          <w:szCs w:val="28"/>
        </w:rPr>
        <w:t>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会议议题如下：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议题一：学院领导干部送任仪式；</w:t>
      </w:r>
    </w:p>
    <w:bookmarkEnd w:id="1"/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议题二：</w:t>
      </w:r>
      <w:bookmarkStart w:id="0" w:name="_Hlk120871605"/>
      <w:r>
        <w:rPr>
          <w:rFonts w:hint="eastAsia" w:ascii="仿宋_GB2312" w:hAnsi="仿宋"/>
          <w:sz w:val="28"/>
          <w:szCs w:val="28"/>
        </w:rPr>
        <w:t>研究</w:t>
      </w:r>
      <w:r>
        <w:rPr>
          <w:rFonts w:ascii="仿宋_GB2312" w:hAnsi="仿宋"/>
          <w:sz w:val="28"/>
          <w:szCs w:val="28"/>
        </w:rPr>
        <w:t>学院领导分工调整</w:t>
      </w:r>
      <w:bookmarkEnd w:id="0"/>
      <w:r>
        <w:rPr>
          <w:rFonts w:hint="eastAsia" w:ascii="仿宋_GB2312" w:hAnsi="仿宋"/>
          <w:sz w:val="28"/>
          <w:szCs w:val="28"/>
        </w:rPr>
        <w:t>事宜；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议题三：审议廉政风险点排查防控责任清单、责任制网络</w:t>
      </w:r>
      <w:r>
        <w:rPr>
          <w:rFonts w:hint="eastAsia" w:ascii="仿宋_GB2312" w:hAnsi="仿宋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D6EB3"/>
    <w:rsid w:val="00300004"/>
    <w:rsid w:val="00311B1B"/>
    <w:rsid w:val="00335263"/>
    <w:rsid w:val="003400C8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C6CEF"/>
    <w:rsid w:val="003F1D80"/>
    <w:rsid w:val="00403F0C"/>
    <w:rsid w:val="00404D57"/>
    <w:rsid w:val="00420E06"/>
    <w:rsid w:val="004550BD"/>
    <w:rsid w:val="00455EF4"/>
    <w:rsid w:val="004578AA"/>
    <w:rsid w:val="00460C31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5441E"/>
    <w:rsid w:val="00E56EDA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2037683"/>
    <w:rsid w:val="062A3E10"/>
    <w:rsid w:val="129F11DD"/>
    <w:rsid w:val="1B176690"/>
    <w:rsid w:val="2AD60EC8"/>
    <w:rsid w:val="49D51CCB"/>
    <w:rsid w:val="77387B24"/>
    <w:rsid w:val="7B8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242</Characters>
  <Lines>2</Lines>
  <Paragraphs>1</Paragraphs>
  <TotalTime>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2023-12-13T02:44:05Z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